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Lucida Fax" w:hAnsi="Lucida Fax"/>
          <w:b/>
          <w:b/>
          <w:spacing w:val="60"/>
          <w:sz w:val="2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457200" cy="457200"/>
            <wp:effectExtent l="0" t="0" r="0" b="0"/>
            <wp:wrapNone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Fax" w:hAnsi="Lucida Fax"/>
          <w:b/>
          <w:spacing w:val="60"/>
          <w:sz w:val="26"/>
        </w:rPr>
        <w:t>T</w:t>
      </w:r>
      <w:r>
        <w:rPr>
          <w:rFonts w:ascii="Lucida Fax" w:hAnsi="Lucida Fax"/>
          <w:b/>
          <w:spacing w:val="60"/>
          <w:sz w:val="26"/>
        </w:rPr>
        <w:t>HE UNIVERSITY OF BURDWAN</w:t>
      </w:r>
    </w:p>
    <w:p>
      <w:pPr>
        <w:pStyle w:val="Header"/>
        <w:pBdr>
          <w:bottom w:val="single" w:sz="6" w:space="3" w:color="000000"/>
        </w:pBdr>
        <w:tabs>
          <w:tab w:val="clear" w:pos="4320"/>
          <w:tab w:val="clear" w:pos="8640"/>
          <w:tab w:val="right" w:pos="-1890" w:leader="none"/>
        </w:tabs>
        <w:jc w:val="center"/>
        <w:rPr>
          <w:rFonts w:ascii="Lucida Fax" w:hAnsi="Lucida Fax"/>
          <w:b/>
          <w:b/>
          <w:bCs/>
          <w:spacing w:val="90"/>
          <w:sz w:val="22"/>
          <w:szCs w:val="22"/>
        </w:rPr>
      </w:pPr>
      <w:r>
        <w:rPr>
          <w:rFonts w:ascii="Lucida Fax" w:hAnsi="Lucida Fax"/>
          <w:b/>
          <w:spacing w:val="30"/>
          <w:szCs w:val="28"/>
        </w:rPr>
        <w:t xml:space="preserve">DEPARTMENT OF CONTROLLER OF EXAMINATIONS              </w:t>
      </w:r>
    </w:p>
    <w:p>
      <w:pPr>
        <w:pStyle w:val="Normal"/>
        <w:spacing w:lineRule="auto" w:line="240"/>
        <w:jc w:val="both"/>
        <w:rPr>
          <w:bCs/>
        </w:rPr>
      </w:pPr>
      <w:r>
        <w:rPr>
          <w:b/>
        </w:rPr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  <w:bCs/>
        </w:rPr>
        <w:t>No. CE – Sectt / UG Special Exam 2020 / 106                                                                  Dated : 16.10.2020</w:t>
      </w:r>
    </w:p>
    <w:p>
      <w:pPr>
        <w:pStyle w:val="Normal"/>
        <w:jc w:val="center"/>
        <w:rPr>
          <w:rFonts w:ascii="Trebuchet MS" w:hAnsi="Trebuchet MS"/>
          <w:b/>
          <w:b/>
          <w:sz w:val="24"/>
          <w:szCs w:val="24"/>
          <w:u w:val="single"/>
        </w:rPr>
      </w:pPr>
      <w:r>
        <w:rPr/>
      </w:r>
    </w:p>
    <w:p>
      <w:pPr>
        <w:pStyle w:val="Normal"/>
        <w:jc w:val="center"/>
        <w:rPr>
          <w:rFonts w:ascii="Trebuchet MS" w:hAnsi="Trebuchet MS"/>
          <w:b/>
          <w:b/>
          <w:sz w:val="24"/>
          <w:szCs w:val="24"/>
          <w:u w:val="single"/>
        </w:rPr>
      </w:pPr>
      <w:r>
        <w:rPr>
          <w:rFonts w:ascii="Trebuchet MS" w:hAnsi="Trebuchet MS"/>
          <w:b/>
          <w:sz w:val="24"/>
          <w:szCs w:val="24"/>
          <w:u w:val="single"/>
        </w:rPr>
        <w:t xml:space="preserve">NOTIFICATION </w:t>
      </w:r>
    </w:p>
    <w:p>
      <w:pPr>
        <w:pStyle w:val="Normal"/>
        <w:spacing w:lineRule="auto" w:line="360"/>
        <w:ind w:firstLine="720"/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It is notified for information of all concerned that the candidates who applied to appear at </w:t>
      </w:r>
      <w:r>
        <w:rPr>
          <w:rFonts w:ascii="Trebuchet MS" w:hAnsi="Trebuchet MS"/>
          <w:b/>
          <w:sz w:val="24"/>
          <w:szCs w:val="24"/>
          <w:u w:val="single"/>
        </w:rPr>
        <w:t>special examination</w:t>
      </w:r>
      <w:r>
        <w:rPr>
          <w:rFonts w:ascii="Trebuchet MS" w:hAnsi="Trebuchet MS"/>
          <w:bCs/>
          <w:sz w:val="24"/>
          <w:szCs w:val="24"/>
        </w:rPr>
        <w:t xml:space="preserve"> of </w:t>
      </w:r>
      <w:r>
        <w:rPr>
          <w:rFonts w:ascii="Trebuchet MS" w:hAnsi="Trebuchet MS"/>
          <w:bCs/>
          <w:sz w:val="24"/>
          <w:szCs w:val="24"/>
        </w:rPr>
        <w:t xml:space="preserve">UG CBCS </w:t>
      </w:r>
      <w:r>
        <w:rPr>
          <w:rFonts w:ascii="Trebuchet MS" w:hAnsi="Trebuchet MS"/>
          <w:bCs/>
          <w:sz w:val="24"/>
          <w:szCs w:val="24"/>
        </w:rPr>
        <w:t xml:space="preserve">Semester-VI Examinations, 2020 and </w:t>
      </w:r>
      <w:r>
        <w:rPr>
          <w:rFonts w:ascii="Trebuchet MS" w:hAnsi="Trebuchet MS"/>
          <w:bCs/>
          <w:sz w:val="24"/>
          <w:szCs w:val="24"/>
        </w:rPr>
        <w:t xml:space="preserve">UG </w:t>
      </w:r>
      <w:r>
        <w:rPr>
          <w:rFonts w:ascii="Trebuchet MS" w:hAnsi="Trebuchet MS"/>
          <w:bCs/>
          <w:sz w:val="24"/>
          <w:szCs w:val="24"/>
        </w:rPr>
        <w:t>Part-III Examinations, 2020 by fi</w:t>
      </w:r>
      <w:r>
        <w:rPr>
          <w:rFonts w:ascii="Trebuchet MS" w:hAnsi="Trebuchet MS"/>
          <w:bCs/>
          <w:sz w:val="24"/>
          <w:szCs w:val="24"/>
        </w:rPr>
        <w:t>l</w:t>
      </w:r>
      <w:r>
        <w:rPr>
          <w:rFonts w:ascii="Trebuchet MS" w:hAnsi="Trebuchet MS"/>
          <w:bCs/>
          <w:sz w:val="24"/>
          <w:szCs w:val="24"/>
        </w:rPr>
        <w:t xml:space="preserve">ling-up their examination forms on 08.10.2020 and 09.10.2020 and appeared at the paper/courses on and from 10.10.2020 onwards following the existing schedule [vide our earlier notification no. C/Prog/UGSem-VI(Hons&amp;Gen)under CBCS2020/145/Con, dated 24.09.2020 and vide notification no. C/Prog/UG Part-III(Hons&amp; Gen)’20/146/Con, dated 24.09.2020] of respective examinations (Papers/Courses) </w:t>
      </w:r>
      <w:r>
        <w:rPr>
          <w:rFonts w:ascii="Trebuchet MS" w:hAnsi="Trebuchet MS"/>
          <w:b/>
          <w:i/>
          <w:iCs/>
          <w:sz w:val="24"/>
          <w:szCs w:val="24"/>
          <w:u w:val="single"/>
        </w:rPr>
        <w:t>will be considered as valid</w:t>
      </w:r>
      <w:r>
        <w:rPr>
          <w:rFonts w:ascii="Trebuchet MS" w:hAnsi="Trebuchet MS"/>
          <w:bCs/>
          <w:sz w:val="24"/>
          <w:szCs w:val="24"/>
        </w:rPr>
        <w:t>.</w:t>
      </w:r>
    </w:p>
    <w:p>
      <w:pPr>
        <w:pStyle w:val="Normal"/>
        <w:spacing w:lineRule="auto" w:line="360"/>
        <w:ind w:firstLine="720"/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However, these candidates will now be permitted to appear at the at the special examination </w:t>
      </w:r>
      <w:r>
        <w:rPr>
          <w:rFonts w:ascii="Trebuchet MS" w:hAnsi="Trebuchet MS"/>
          <w:bCs/>
          <w:sz w:val="24"/>
          <w:szCs w:val="24"/>
        </w:rPr>
        <w:t xml:space="preserve">(UG CBCS Sem VI / UG Part III Examination 2020) on the  </w:t>
      </w:r>
      <w:r>
        <w:rPr>
          <w:rFonts w:ascii="Trebuchet MS" w:hAnsi="Trebuchet MS"/>
          <w:bCs/>
          <w:sz w:val="24"/>
          <w:szCs w:val="24"/>
        </w:rPr>
        <w:t xml:space="preserve"> paper</w:t>
      </w:r>
      <w:r>
        <w:rPr>
          <w:rFonts w:ascii="Trebuchet MS" w:hAnsi="Trebuchet MS"/>
          <w:bCs/>
          <w:sz w:val="24"/>
          <w:szCs w:val="24"/>
        </w:rPr>
        <w:t>(</w:t>
      </w:r>
      <w:r>
        <w:rPr>
          <w:rFonts w:ascii="Trebuchet MS" w:hAnsi="Trebuchet MS"/>
          <w:bCs/>
          <w:sz w:val="24"/>
          <w:szCs w:val="24"/>
        </w:rPr>
        <w:t>s</w:t>
      </w:r>
      <w:r>
        <w:rPr>
          <w:rFonts w:ascii="Trebuchet MS" w:hAnsi="Trebuchet MS"/>
          <w:bCs/>
          <w:sz w:val="24"/>
          <w:szCs w:val="24"/>
        </w:rPr>
        <w:t xml:space="preserve">) </w:t>
      </w:r>
      <w:r>
        <w:rPr>
          <w:rFonts w:ascii="Trebuchet MS" w:hAnsi="Trebuchet MS"/>
          <w:bCs/>
          <w:sz w:val="24"/>
          <w:szCs w:val="24"/>
        </w:rPr>
        <w:t>/ course</w:t>
      </w:r>
      <w:r>
        <w:rPr>
          <w:rFonts w:ascii="Trebuchet MS" w:hAnsi="Trebuchet MS"/>
          <w:bCs/>
          <w:sz w:val="24"/>
          <w:szCs w:val="24"/>
        </w:rPr>
        <w:t>(</w:t>
      </w:r>
      <w:r>
        <w:rPr>
          <w:rFonts w:ascii="Trebuchet MS" w:hAnsi="Trebuchet MS"/>
          <w:bCs/>
          <w:sz w:val="24"/>
          <w:szCs w:val="24"/>
        </w:rPr>
        <w:t>s</w:t>
      </w:r>
      <w:r>
        <w:rPr>
          <w:rFonts w:ascii="Trebuchet MS" w:hAnsi="Trebuchet MS"/>
          <w:bCs/>
          <w:sz w:val="24"/>
          <w:szCs w:val="24"/>
        </w:rPr>
        <w:t>)</w:t>
      </w:r>
      <w:r>
        <w:rPr>
          <w:rFonts w:ascii="Trebuchet MS" w:hAnsi="Trebuchet MS"/>
          <w:bCs/>
          <w:sz w:val="24"/>
          <w:szCs w:val="24"/>
        </w:rPr>
        <w:t xml:space="preserve"> which were held </w:t>
      </w:r>
      <w:r>
        <w:rPr>
          <w:rFonts w:ascii="Trebuchet MS" w:hAnsi="Trebuchet MS"/>
          <w:bCs/>
          <w:sz w:val="24"/>
          <w:szCs w:val="24"/>
        </w:rPr>
        <w:t xml:space="preserve">during the period </w:t>
      </w:r>
      <w:r>
        <w:rPr>
          <w:rFonts w:ascii="Trebuchet MS" w:hAnsi="Trebuchet MS"/>
          <w:bCs/>
          <w:sz w:val="24"/>
          <w:szCs w:val="24"/>
        </w:rPr>
        <w:t xml:space="preserve">from 01.10.2020 to 09.10.2020. </w:t>
      </w:r>
    </w:p>
    <w:p>
      <w:pPr>
        <w:pStyle w:val="Normal"/>
        <w:spacing w:lineRule="auto" w:line="360"/>
        <w:ind w:firstLine="720"/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Accordingly, the programme of the aforesaid special examination will be published shortly.</w:t>
      </w:r>
    </w:p>
    <w:p>
      <w:pPr>
        <w:pStyle w:val="Normal"/>
        <w:tabs>
          <w:tab w:val="clear" w:pos="720"/>
          <w:tab w:val="left" w:pos="500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</w:t>
      </w:r>
      <w:r>
        <w:rPr>
          <w:rFonts w:ascii="Trebuchet MS" w:hAnsi="Trebuchet MS"/>
        </w:rPr>
        <w:tab/>
        <w:tab/>
        <w:tab/>
        <w:tab/>
        <w:tab/>
        <w:tab/>
        <w:tab/>
        <w:tab/>
      </w: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4222750</wp:posOffset>
            </wp:positionH>
            <wp:positionV relativeFrom="paragraph">
              <wp:posOffset>-138430</wp:posOffset>
            </wp:positionV>
            <wp:extent cx="772160" cy="591185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  </w:t>
      </w:r>
    </w:p>
    <w:p>
      <w:pPr>
        <w:pStyle w:val="Normal"/>
        <w:tabs>
          <w:tab w:val="clear" w:pos="720"/>
          <w:tab w:val="left" w:pos="500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500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  <w:tab/>
        <w:tab/>
        <w:tab/>
        <w:tab/>
        <w:tab/>
        <w:tab/>
        <w:tab/>
        <w:tab/>
        <w:tab/>
        <w:t xml:space="preserve"> </w:t>
      </w:r>
      <w:r>
        <w:rPr>
          <w:rFonts w:ascii="Trebuchet MS" w:hAnsi="Trebuchet MS"/>
        </w:rPr>
        <w:t xml:space="preserve">     </w:t>
      </w:r>
      <w:r>
        <w:rPr>
          <w:rFonts w:ascii="Trebuchet MS" w:hAnsi="Trebuchet MS"/>
        </w:rPr>
        <w:t>A. J. Pal</w:t>
      </w:r>
    </w:p>
    <w:p>
      <w:pPr>
        <w:pStyle w:val="Normal"/>
        <w:tabs>
          <w:tab w:val="clear" w:pos="720"/>
          <w:tab w:val="left" w:pos="500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  <w:tab/>
        <w:tab/>
        <w:tab/>
        <w:tab/>
        <w:tab/>
        <w:tab/>
        <w:tab/>
        <w:t xml:space="preserve">              Controller of Examinations</w:t>
      </w:r>
    </w:p>
    <w:p>
      <w:pPr>
        <w:pStyle w:val="Normal"/>
        <w:tabs>
          <w:tab w:val="clear" w:pos="720"/>
          <w:tab w:val="left" w:pos="500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tabs>
          <w:tab w:val="clear" w:pos="720"/>
          <w:tab w:val="left" w:pos="900" w:leader="none"/>
        </w:tabs>
        <w:jc w:val="both"/>
        <w:rPr>
          <w:rFonts w:ascii="Trebuchet MS" w:hAnsi="Trebuchet MS" w:cs="Calibri"/>
          <w:sz w:val="4"/>
          <w:szCs w:val="24"/>
        </w:rPr>
      </w:pPr>
      <w:r>
        <w:rPr>
          <w:rFonts w:cs="Calibri" w:ascii="Trebuchet MS" w:hAnsi="Trebuchet MS"/>
          <w:sz w:val="4"/>
          <w:szCs w:val="24"/>
        </w:rPr>
      </w:r>
    </w:p>
    <w:p>
      <w:pPr>
        <w:pStyle w:val="Normal"/>
        <w:rPr/>
      </w:pPr>
      <w:r>
        <w:rPr>
          <w:b/>
          <w:bCs/>
          <w:u w:val="single"/>
        </w:rPr>
        <w:t xml:space="preserve"> </w:t>
      </w:r>
    </w:p>
    <w:p>
      <w:pPr>
        <w:pStyle w:val="Normal"/>
        <w:tabs>
          <w:tab w:val="clear" w:pos="720"/>
          <w:tab w:val="left" w:pos="500" w:leader="none"/>
        </w:tabs>
        <w:rPr>
          <w:rFonts w:ascii="Trebuchet MS" w:hAnsi="Trebuchet MS"/>
          <w:b/>
          <w:b/>
          <w:sz w:val="4"/>
          <w:szCs w:val="14"/>
          <w:u w:val="single"/>
        </w:rPr>
      </w:pPr>
      <w:r>
        <w:rPr>
          <w:rFonts w:ascii="Trebuchet MS" w:hAnsi="Trebuchet MS"/>
          <w:b/>
          <w:sz w:val="4"/>
          <w:szCs w:val="14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ucida Fax">
    <w:charset w:val="01"/>
    <w:family w:val="roman"/>
    <w:pitch w:val="variable"/>
  </w:font>
  <w:font w:name="Trebuchet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en-IN" w:eastAsia="" w:bidi="bn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Vrinda" w:asciiTheme="minorHAnsi" w:cstheme="minorBidi" w:eastAsiaTheme="minorEastAsia" w:hAnsiTheme="minorHAnsi"/>
        <w:sz w:val="22"/>
        <w:szCs w:val="28"/>
        <w:lang w:val="en-IN" w:eastAsia="en-IN" w:bidi="bn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Vrinda" w:asciiTheme="minorHAnsi" w:cstheme="minorBidi" w:eastAsiaTheme="minorEastAsia" w:hAnsiTheme="minorHAnsi"/>
      <w:color w:val="auto"/>
      <w:kern w:val="0"/>
      <w:sz w:val="22"/>
      <w:szCs w:val="28"/>
      <w:lang w:val="en-IN" w:eastAsia="en-IN" w:bidi="bn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qFormat/>
    <w:rsid w:val="0083238e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rsid w:val="0083238e"/>
    <w:pPr>
      <w:tabs>
        <w:tab w:val="clear" w:pos="720"/>
        <w:tab w:val="center" w:pos="4320" w:leader="none"/>
        <w:tab w:val="right" w:pos="8640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LibreOffice/6.4.6.2$Linux_X86_64 LibreOffice_project/40$Build-2</Application>
  <Pages>1</Pages>
  <Words>160</Words>
  <Characters>957</Characters>
  <CharactersWithSpaces>1270</CharactersWithSpaces>
  <Paragraphs>12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2020-10-16T07:05:00Z</dcterms:created>
  <dc:creator>user</dc:creator>
  <dc:description/>
  <dc:language>en-IN</dc:language>
  <cp:lastModifiedBy/>
  <dcterms:modified xsi:type="dcterms:W3CDTF">2020-10-16T17:08:28Z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